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Acceptance of Metropolitan Planning Funds</w:t>
      </w:r>
    </w:p>
    <w:p>
      <w:pPr>
        <w:jc w:val="both"/>
        <w:spacing w:before="100" w:after="100"/>
        <w:ind w:start="360"/>
        <w:ind w:firstLine="360"/>
      </w:pPr>
      <w:r>
        <w:rPr/>
      </w:r>
      <w:r>
        <w:rPr/>
      </w:r>
      <w:r>
        <w:t xml:space="preserve">The Policy Committees as established to carry out comprehensive transportation planning activities in urbanized areas are authorized to receive and administer Federal and State Transportation Planning Funds for such planning activities. Said Policy Committees may contract with various state, local and regional agencies to carry out the provisions of Section 134, Title 23, United States Code.</w:t>
      </w:r>
      <w:r>
        <w:t xml:space="preserve">  </w:t>
      </w:r>
      <w:r xmlns:wp="http://schemas.openxmlformats.org/drawingml/2010/wordprocessingDrawing" xmlns:w15="http://schemas.microsoft.com/office/word/2012/wordml">
        <w:rPr>
          <w:rFonts w:ascii="Arial" w:hAnsi="Arial" w:cs="Arial"/>
          <w:sz w:val="22"/>
          <w:szCs w:val="22"/>
        </w:rPr>
        <w:t xml:space="preserve">[PL 1973, c. 671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 Acceptance of Metropolitan Planning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Acceptance of Metropolitan Planning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 ACCEPTANCE OF METROPOLITAN PLANNING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