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adjuster license applicant with a valid license from that applicant's home state, except the requirements imposed by </w:t>
      </w:r>
      <w:r>
        <w:t>sections 1420‑G</w:t>
      </w:r>
      <w:r>
        <w:t xml:space="preserve"> and </w:t>
      </w:r>
      <w:r>
        <w:t>1472, subsection 2, paragraph B</w:t>
      </w:r>
      <w:r>
        <w:t xml:space="preserve">, if the applicant's home state awards nonresident licenses to residents of this State on the same basis. If the applicant's home state does not license adjusters for the license or authority sought, the applicant shall designate as the applicant's home state any state in which the applicant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