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Initial license -- life agents,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159, §5 (AMD). PL 1989, c. 168,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§1674. Initial license -- life agents,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Initial license -- life agents,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§1674. INITIAL LICENSE -- LIFE AGENTS,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