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License and 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3, c. 221, §2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3. License and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License and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3. LICENSE AND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