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Legal process against surplus line insurer</w:t>
      </w:r>
    </w:p>
    <w:p>
      <w:pPr>
        <w:jc w:val="both"/>
        <w:spacing w:before="100" w:after="0"/>
        <w:ind w:start="360"/>
        <w:ind w:firstLine="360"/>
      </w:pPr>
      <w:r>
        <w:rPr>
          <w:b/>
        </w:rPr>
        <w:t>1</w:t>
        <w:t xml:space="preserve">.  </w:t>
      </w:r>
      <w:r>
        <w:rPr>
          <w:b/>
        </w:rPr>
      </w:r>
      <w:r>
        <w:t xml:space="preserve"> </w:t>
      </w:r>
      <w:r>
        <w:t xml:space="preserve">An unauthorized insurer shall be sued, upon any cause of action arising in the State under any contract issued by it as a surplus lines contract pursuant to this law,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Before the surplus lines insurer may do business in this State, each insurer shall appoint an agent to receive service of legal process issued against it in this State.  The insurer shall file with the superintendent a copy of the appointment.  The notice to the superintendent must be accompanied by a copy of a resolution of the board of directors or like governing body of the insurer, if an incorporated insurer, showing that those officers who executed the appointment were duly authorized to do so on behalf of the insurer.  Service of legal process against the insurer may be made in any such action by service of 2 copies upon the designated agent.  If no agent is designated, service of legal process against the insurer may be made by mailing a copy of the process to the producer through whom such insurance was procured, or to the insurer at its principal place of business, addressed to the address of the producer or insurer, as the case may be, last of record with the superintendent.  Upon service of process in accordance with this provision, the court is deemed to have jurisdiction in personam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w:pPr>
        <w:jc w:val="both"/>
        <w:spacing w:before="100" w:after="0"/>
        <w:ind w:start="360"/>
        <w:ind w:firstLine="360"/>
      </w:pPr>
      <w:r>
        <w:rPr>
          <w:b/>
        </w:rPr>
        <w:t>3</w:t>
        <w:t xml:space="preserve">.  </w:t>
      </w:r>
      <w:r>
        <w:rPr>
          <w:b/>
        </w:rPr>
      </w:r>
      <w:r>
        <w:t xml:space="preserve"> </w:t>
      </w:r>
      <w:r>
        <w:t xml:space="preserve">An unauthorized insurer issuing such policy is deemed thereby to have authorized service of process against it in the manner and to the effect as provided in this section.  Any such policy must contain a provision stating the substance of this section, and designating the person to whom process must be served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§2019. Legal process against surplus line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Legal process against surplus line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§2019. LEGAL PROCESS AGAINST SURPLUS LINE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