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2436-A</w:t>
        <w:t xml:space="preserve">.  </w:t>
      </w:r>
      <w:r>
        <w:rPr>
          <w:b/>
        </w:rPr>
        <w:t xml:space="preserve">Unfair claims settlement practices</w:t>
      </w:r>
    </w:p>
    <w:p>
      <w:pPr>
        <w:jc w:val="both"/>
        <w:spacing w:before="100" w:after="100"/>
        <w:ind w:start="360"/>
        <w:ind w:firstLine="360"/>
      </w:pPr>
      <w:r>
        <w:rPr>
          <w:b/>
        </w:rPr>
        <w:t>1</w:t>
        <w:t xml:space="preserve">.  </w:t>
      </w:r>
      <w:r>
        <w:rPr>
          <w:b/>
        </w:rPr>
        <w:t xml:space="preserve">Civil actions.</w:t>
        <w:t xml:space="preserve"> </w:t>
      </w:r>
      <w:r>
        <w:t xml:space="preserve"> </w:t>
      </w:r>
      <w:r>
        <w:t xml:space="preserve">A person injured by any of the following actions taken by that person's own insurer may bring a civil action and recover damages, together with costs and disbursements, reasonable attorney's fees and interest on damages at the rate of 1 1/2% per month:</w:t>
      </w:r>
    </w:p>
    <w:p>
      <w:pPr>
        <w:jc w:val="both"/>
        <w:spacing w:before="100" w:after="0"/>
        <w:ind w:start="720"/>
      </w:pPr>
      <w:r>
        <w:rPr/>
        <w:t>A</w:t>
        <w:t xml:space="preserve">.  </w:t>
      </w:r>
      <w:r>
        <w:rPr/>
      </w:r>
      <w:r>
        <w:t xml:space="preserve">Knowingly misrepresenting to an insured pertinent facts or policy provisions relating to coverage at issue;</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B</w:t>
        <w:t xml:space="preserve">.  </w:t>
      </w:r>
      <w:r>
        <w:rPr/>
      </w:r>
      <w:r>
        <w:t xml:space="preserve">Failing to acknowledge and review claims, which may include payment or denial of a claim, within a reasonable time following receipt of written notice by the insurer of a claim by an insured arising under a policy;</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C</w:t>
        <w:t xml:space="preserve">.  </w:t>
      </w:r>
      <w:r>
        <w:rPr/>
      </w:r>
      <w:r>
        <w:t xml:space="preserve">Threatening to appeal from an arbitration award in favor of an insured for the sole purpose of compelling the insured to accept a settlement less than the arbitration award;</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D</w:t>
        <w:t xml:space="preserve">.  </w:t>
      </w:r>
      <w:r>
        <w:rPr/>
      </w:r>
      <w:r>
        <w:t xml:space="preserve">Failing to affirm or deny coverage, reserving any appropriate defenses, within a reasonable time after having completed its investigation related to a claim; or</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E</w:t>
        <w:t xml:space="preserve">.  </w:t>
      </w:r>
      <w:r>
        <w:rPr/>
      </w:r>
      <w:r>
        <w:t xml:space="preserve">Without just cause, failing to effectuate prompt, fair and equitable settlement of claims submitted in which liability has become reasonably clear.</w:t>
      </w:r>
      <w:r>
        <w:t xml:space="preserve">  </w:t>
      </w:r>
      <w:r xmlns:wp="http://schemas.openxmlformats.org/drawingml/2010/wordprocessingDrawing" xmlns:w15="http://schemas.microsoft.com/office/word/2012/wordml">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2</w:t>
        <w:t xml:space="preserve">.  </w:t>
      </w:r>
      <w:r>
        <w:rPr>
          <w:b/>
        </w:rPr>
        <w:t xml:space="preserve">Without just cause.</w:t>
        <w:t xml:space="preserve"> </w:t>
      </w:r>
      <w:r>
        <w:t xml:space="preserve"> </w:t>
      </w:r>
      <w:r>
        <w:t xml:space="preserve">For the purposes of this section, an insurer acts without just cause if it refuses to settle claims without a reasonable basis to contest liability,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3</w:t>
        <w:t xml:space="preserve">.  </w:t>
      </w:r>
      <w:r>
        <w:rPr>
          <w:b/>
        </w:rPr>
        <w:t xml:space="preserve">No limitation on other cause of action.</w:t>
        <w:t xml:space="preserve"> </w:t>
      </w:r>
      <w:r>
        <w:t xml:space="preserve"> </w:t>
      </w:r>
      <w:r>
        <w:t xml:space="preserve">Nothing in this section prohibits any other claim or cause of action a person has against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§2 (NEW). PL 1997, c. 621,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§2436-A. Unfair claims settlement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§2436-A. Unfair claims settlement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§2436-A. UNFAIR CLAIMS SETTLEMENT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