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Minimum 3-month policy for motor vehicle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§§2,7 (NEW). MRSA T. 24-A §2451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§2451. Minimum 3-month policy for motor vehicle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Minimum 3-month policy for motor vehicle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§2451. MINIMUM 3-MONTH POLICY FOR MOTOR VEHICLE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