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704, §4 (NEW).]</w:t>
      </w:r>
    </w:p>
    <w:p>
      <w:pPr>
        <w:jc w:val="both"/>
        <w:spacing w:before="100" w:after="0"/>
        <w:ind w:start="360"/>
        <w:ind w:firstLine="360"/>
      </w:pPr>
      <w:r>
        <w:rPr>
          <w:b/>
        </w:rPr>
        <w:t>1</w:t>
        <w:t xml:space="preserve">.  </w:t>
      </w:r>
      <w:r>
        <w:rPr>
          <w:b/>
        </w:rPr>
      </w:r>
      <w:r>
        <w:t xml:space="preserve"> </w:t>
      </w:r>
      <w:r>
        <w:t xml:space="preserve">"Administrator" means any person, other than a carrier, that administers a preferred provider arrangement.  An administrator does not include a health maintenance organization licensed pursuant to </w:t>
      </w:r>
      <w:r>
        <w:t>chapter 56</w:t>
      </w:r>
      <w:r>
        <w:t xml:space="preserve"> or a nonprofit health care plan regulated by the superintendent pursuant to </w:t>
      </w:r>
      <w:r>
        <w:t>Title 24</w:t>
      </w:r>
      <w:r>
        <w:t xml:space="preserve">.  An employer exempt from the applicability of this chapter under the federal Employee Retirement Income Security Act of 1974, 29 United States Code, Sections 1001 to 1461 (1988) is not considered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1-A</w:t>
        <w:t xml:space="preserve">.  </w:t>
      </w:r>
      <w:r>
        <w:rPr>
          <w:b/>
        </w:rPr>
      </w:r>
      <w:r>
        <w:t xml:space="preserve"> </w:t>
      </w:r>
      <w:r>
        <w:t xml:space="preserve">"Capitation" has the same meaning as defined in </w:t>
      </w:r>
      <w:r>
        <w:t>section 4331,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2-A</w:t>
        <w:t xml:space="preserve">.  </w:t>
      </w:r>
      <w:r>
        <w:rPr>
          <w:b/>
        </w:rPr>
      </w:r>
      <w:r>
        <w:t xml:space="preserve"> </w:t>
      </w:r>
      <w:r>
        <w:t xml:space="preserve">"Carrier" means an insurance company licensed in accordance with this Title, a fraternal benefit society authorized pursuant to </w:t>
      </w:r>
      <w:r>
        <w:t>chapter 55</w:t>
      </w:r>
      <w:r>
        <w:t xml:space="preserve"> or a nonprofit hospital or medical service organization licensed pursuant to </w:t>
      </w:r>
      <w:r>
        <w:t>Title 24</w:t>
      </w:r>
      <w:r>
        <w:t xml:space="preserve">.  An employer exempted from the applicability of this chapter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2-B</w:t>
        <w:t xml:space="preserve">.  </w:t>
      </w:r>
      <w:r>
        <w:rPr>
          <w:b/>
        </w:rPr>
      </w:r>
      <w:r>
        <w:t xml:space="preserve"> </w:t>
      </w:r>
      <w:r>
        <w:t xml:space="preserve">"Enrollee" means an individual entitled to reimbursement for expenses of health care services under a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3</w:t>
        <w:t xml:space="preserve">.  </w:t>
      </w:r>
      <w:r>
        <w:rPr>
          <w:b/>
        </w:rPr>
      </w:r>
      <w:r>
        <w:t xml:space="preserve"> </w:t>
      </w:r>
      <w:r>
        <w:t xml:space="preserve">"Health care services" means health care services or products rendered or sold by a provider within the scope of the provider's legal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w:t>
      </w:r>
    </w:p>
    <w:p>
      <w:pPr>
        <w:jc w:val="both"/>
        <w:spacing w:before="100" w:after="0"/>
        <w:ind w:start="360"/>
        <w:ind w:firstLine="360"/>
      </w:pPr>
      <w:r>
        <w:rPr>
          <w:b/>
        </w:rPr>
        <w:t>3-A</w:t>
        <w:t xml:space="preserve">.  </w:t>
      </w:r>
      <w:r>
        <w:rPr>
          <w:b/>
        </w:rPr>
      </w:r>
      <w:r>
        <w:t xml:space="preserve"> </w:t>
      </w:r>
      <w:r>
        <w:t xml:space="preserve">"Health plan" means a plan offered or administered by a carrier that provides for the financing or delivery of health care services to persons enrolled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6</w:t>
        <w:t xml:space="preserve">.  </w:t>
      </w:r>
      <w:r>
        <w:rPr>
          <w:b/>
        </w:rPr>
      </w:r>
      <w:r>
        <w:t xml:space="preserve"> </w:t>
      </w:r>
      <w:r>
        <w:t xml:space="preserve">"Preferred provider" means a provider who enters into a preferred provider arrangement with an administrator or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7</w:t>
        <w:t xml:space="preserve">.  </w:t>
      </w:r>
      <w:r>
        <w:rPr>
          <w:b/>
        </w:rPr>
      </w:r>
      <w:r>
        <w:t xml:space="preserve"> </w:t>
      </w:r>
      <w:r>
        <w:t xml:space="preserve">"Preferred provider arrangement" means a contract, agreement or arrangement between a carrier or administrator and a provider in which the provider agrees to provide services to a health plan enrollee whose plan benefits include incentives for the enrollee to use the services of that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8</w:t>
        <w:t xml:space="preserve">.  </w:t>
      </w:r>
      <w:r>
        <w:rPr>
          <w:b/>
        </w:rPr>
      </w:r>
      <w:r>
        <w:t xml:space="preserve"> </w:t>
      </w:r>
      <w:r>
        <w:t xml:space="preserve">"Provider" means an individual or entity duly licensed or otherwise legally authorized to provide health care services, including, but not limited to, the treatment of physical health and mental health and provision for medical supplies and pharmaceutical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9</w:t>
        <w:t xml:space="preserve">.  </w:t>
      </w:r>
      <w:r>
        <w:rPr>
          <w:b/>
        </w:rPr>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1995, c. 332, §P1 (AMD). PL 1999, c. 609,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