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Insurance coverage for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§3060. INSURANCE COVERAGE FOR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