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3712</w:t>
        <w:t xml:space="preserve">.  </w:t>
      </w:r>
      <w:r>
        <w:rPr>
          <w:b/>
        </w:rPr>
        <w:t xml:space="preserve">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RR 1993, c. 1, §65 (COR). PL 1995, c. 560, §G9 (AMD). PL 1997, c. 661,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§3712. Divisions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§3712. Divisions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§3712. DIVISIONS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