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this chapter merges or consolidates with an insurer or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13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section 4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5-A. Continuity of licensure;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A. Continuity of licensure;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5-A. CONTINUITY OF LICENSURE;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