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GROUP INSURANCE AND PENSION PLANS</w:t>
      </w:r>
    </w:p>
    <w:p>
      <w:pPr>
        <w:jc w:val="center"/>
        <w:ind w:start="360"/>
        <w:spacing w:before="300" w:after="300"/>
      </w:pPr>
      <w:r>
        <w:rPr>
          <w:b/>
        </w:rPr>
        <w:t>SUBCHAPTER</w:t>
        <w:t xml:space="preserve"> </w:t>
        <w:t>1</w:t>
      </w:r>
    </w:p>
    <w:p>
      <w:pPr>
        <w:jc w:val="center"/>
        <w:ind w:start="360"/>
        <w:spacing w:before="300" w:after="300"/>
      </w:pPr>
      <w:r>
        <w:rPr>
          <w:b/>
        </w:rPr>
        <w:t xml:space="preserve">CIVIL EMPLOYEES</w:t>
      </w:r>
    </w:p>
    <w:p>
      <w:pPr>
        <w:jc w:val="both"/>
        <w:spacing w:before="100" w:after="100"/>
        <w:ind w:start="1080" w:hanging="720"/>
      </w:pPr>
      <w:r>
        <w:rPr>
          <w:b/>
        </w:rPr>
        <w:t>§</w:t>
        <w:t>1701</w:t>
        <w:t xml:space="preserve">.  </w:t>
      </w:r>
      <w:r>
        <w:rPr>
          <w:b/>
        </w:rPr>
        <w:t xml:space="preserve">Authorization; payment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GROUP LIFE INSURANCE</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1752</w:t>
        <w:t xml:space="preserve">.  </w:t>
      </w:r>
      <w:r>
        <w:rPr>
          <w:b/>
        </w:rPr>
        <w:t xml:space="preserve">Standard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1753</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1754</w:t>
        <w:t xml:space="preserve">.  </w:t>
      </w:r>
      <w:r>
        <w:rPr>
          <w:b/>
        </w:rPr>
        <w:t xml:space="preserve">Notice of conversion privilege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PENSION PLANS AND BENEFITS</w:t>
      </w:r>
    </w:p>
    <w:p>
      <w:pPr>
        <w:jc w:val="both"/>
        <w:spacing w:before="100" w:after="100"/>
        <w:ind w:start="1080" w:hanging="720"/>
      </w:pPr>
      <w:r>
        <w:rPr>
          <w:b/>
        </w:rPr>
        <w:t>§</w:t>
        <w:t>1801</w:t>
        <w:t xml:space="preserve">.  </w:t>
      </w:r>
      <w:r>
        <w:rPr>
          <w:b/>
        </w:rPr>
        <w:t xml:space="preserve">Pension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1802</w:t>
        <w:t xml:space="preserve">.  </w:t>
      </w:r>
      <w:r>
        <w:rPr>
          <w:b/>
        </w:rPr>
        <w:t xml:space="preserve">Insured benefit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TAX SHELTERED ANNUITIES FOR EMPLOYEES OF SCHOOL ADMINISTRATIVE UNITS</w:t>
      </w:r>
    </w:p>
    <w:p>
      <w:pPr>
        <w:jc w:val="both"/>
        <w:spacing w:before="100" w:after="100"/>
        <w:ind w:start="1080" w:hanging="720"/>
      </w:pPr>
      <w:r>
        <w:rPr>
          <w:b/>
        </w:rPr>
        <w:t>§</w:t>
        <w:t>1806</w:t>
        <w:t xml:space="preserve">.  </w:t>
      </w:r>
      <w:r>
        <w:rPr>
          <w:b/>
        </w:rPr>
        <w:t xml:space="preserve">Annuities for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GROUP INSURANCE AND PENSION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GROUP INSURANCE AND PENSION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13. GROUP INSURANCE AND PENSION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