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False representation by solicitor, agent or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False representation by solicitor, agent or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§1011. FALSE REPRESENTATION BY SOLICITOR, AGENT OR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