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Notice of authorization to registers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4. Notice of authorization to registers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Notice of authorization to registers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4. NOTICE OF AUTHORIZATION TO REGISTERS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