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Standard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§1401. STANDARD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