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Commissioner may restrict authority u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Commissioner may restrict authority und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Commissioner may restrict authority und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3. COMMISSIONER MAY RESTRICT AUTHORITY UND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