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Record of trial</w:t>
      </w:r>
    </w:p>
    <w:p>
      <w:pPr>
        <w:jc w:val="both"/>
        <w:spacing w:before="100" w:after="100"/>
        <w:ind w:start="360"/>
      </w:pPr>
      <w:r>
        <w:rPr>
          <w:b/>
        </w:rPr>
        <w:t>(REALLOCATED TO TITLE 37-A, SECTION 1331)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§1331. Record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Record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§1331. RECORD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