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Policy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Policy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§302. POLICY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