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Compensation of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 Compensation of injuries received in line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Compensation of injuries received in line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§323. COMPENSATION OF INJURIES RECEIVED IN LINE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