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Proceeds payable in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9, c. 77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 Proceeds payable into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Proceeds payable into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4. PROCEEDS PAYABLE INTO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