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must be given an opportunity to accompany the director or the director's authorized agent during the physical inspection of the workplace of an employer, subject to this section, for the purpose of aiding that inspection. When there is no authorized employee representative, the director or the director's authorized agent shall consult with a reasonable number of employees concerning matters of safety in the workplace. The employee representative may not lose any privilege or compensation during or because of the employee representative's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[RR 2023, c. 2, Pt. E,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RR 2023, c. 2, Pt. E,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§44-A. Walkaround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§44-A. Walkaround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§44-A. WALKAROUND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