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Notification of strike; proceedings in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 Notification of strike; proceedings in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Notification of strike; proceedings in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§915. NOTIFICATION OF STRIKE; PROCEEDINGS IN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