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§60 (COR).]</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§60 (COR).]</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RR 2023, c. 2, Pt. E,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§979-C. Prohibited acts of the public employer, state employees and state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§979-C. Prohibited acts of the public employer, state employees and state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§979-C. PROHIBITED ACTS OF THE PUBLIC EMPLOYER, STATE EMPLOYEES AND STATE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