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Library development</w:t>
      </w:r>
    </w:p>
    <w:p>
      <w:pPr>
        <w:jc w:val="both"/>
        <w:spacing w:before="100" w:after="100"/>
        <w:ind w:start="360"/>
        <w:ind w:firstLine="360"/>
      </w:pPr>
      <w:r>
        <w:rPr/>
      </w:r>
      <w:r>
        <w:rPr/>
      </w:r>
      <w:r>
        <w:t xml:space="preserve">The Department of Education shall maintain a school library media section in cooperation with the Maine State Library that must carry on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1989, c. 700, Pt. B, §17 (RPR).]</w:t>
      </w:r>
    </w:p>
    <w:p>
      <w:pPr>
        <w:jc w:val="both"/>
        <w:spacing w:before="100" w:after="0"/>
        <w:ind w:start="360"/>
        <w:ind w:firstLine="360"/>
      </w:pPr>
      <w:r>
        <w:rPr>
          <w:b/>
        </w:rPr>
        <w:t>1</w:t>
        <w:t xml:space="preserve">.  </w:t>
      </w:r>
      <w:r>
        <w:rPr>
          <w:b/>
        </w:rPr>
        <w:t xml:space="preserve">Media center standards.</w:t>
        <w:t xml:space="preserve"> </w:t>
      </w:r>
      <w:r>
        <w:t xml:space="preserve"> </w:t>
      </w:r>
      <w:r>
        <w:t xml:space="preserve">Recommending school library media center standards and evaluation of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2</w:t>
        <w:t xml:space="preserve">.  </w:t>
      </w:r>
      <w:r>
        <w:rPr>
          <w:b/>
        </w:rPr>
        <w:t xml:space="preserve">Certification of media professionals.</w:t>
        <w:t xml:space="preserve"> </w:t>
      </w:r>
      <w:r>
        <w:t xml:space="preserve"> </w:t>
      </w:r>
      <w:r>
        <w:t xml:space="preserve">Assisting in the certification and recertification of school library media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3</w:t>
        <w:t xml:space="preserve">.  </w:t>
      </w:r>
      <w:r>
        <w:rPr>
          <w:b/>
        </w:rPr>
        <w:t xml:space="preserve">Project review.</w:t>
        <w:t xml:space="preserve"> </w:t>
      </w:r>
      <w:r>
        <w:t xml:space="preserve"> </w:t>
      </w:r>
      <w:r>
        <w:t xml:space="preserve">Reviewing state funded school library media center construction and renovation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4</w:t>
        <w:t xml:space="preserve">.  </w:t>
      </w:r>
      <w:r>
        <w:rPr>
          <w:b/>
        </w:rPr>
        <w:t xml:space="preserve">Expenditures for school library media programs.</w:t>
        <w:t xml:space="preserve"> </w:t>
      </w:r>
      <w:r>
        <w:t xml:space="preserve"> </w:t>
      </w:r>
      <w:r>
        <w:t xml:space="preserve">Advising the Commissioner of Education on the expenditure of state and federal grants for school library media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5</w:t>
        <w:t xml:space="preserve">.  </w:t>
      </w:r>
      <w:r>
        <w:rPr>
          <w:b/>
        </w:rPr>
        <w:t xml:space="preserve">School approval.</w:t>
        <w:t xml:space="preserve"> </w:t>
      </w:r>
      <w:r>
        <w:t xml:space="preserve"> </w:t>
      </w:r>
      <w:r>
        <w:t xml:space="preserve">Assisting the Commissioner of Education with basic school approvals as it pertains to library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6</w:t>
        <w:t xml:space="preserve">.  </w:t>
      </w:r>
      <w:r>
        <w:rPr>
          <w:b/>
        </w:rPr>
        <w:t xml:space="preserve">School accreditation.</w:t>
        <w:t xml:space="preserve"> </w:t>
      </w:r>
      <w:r>
        <w:t xml:space="preserve"> </w:t>
      </w:r>
      <w:r>
        <w:t xml:space="preserve">Assisting with local school accreditation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7</w:t>
        <w:t xml:space="preserve">.  </w:t>
      </w:r>
      <w:r>
        <w:rPr>
          <w:b/>
        </w:rPr>
        <w:t xml:space="preserve">School library staff.</w:t>
        <w:t xml:space="preserve"> </w:t>
      </w:r>
      <w:r>
        <w:t xml:space="preserve"> </w:t>
      </w:r>
      <w:r>
        <w:t xml:space="preserve">Providing leadership in staff development and continuing education of school library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8</w:t>
        <w:t xml:space="preserve">.  </w:t>
      </w:r>
      <w:r>
        <w:rPr>
          <w:b/>
        </w:rPr>
        <w:t xml:space="preserve">Information for local school systems.</w:t>
        <w:t xml:space="preserve"> </w:t>
      </w:r>
      <w:r>
        <w:t xml:space="preserve"> </w:t>
      </w:r>
      <w:r>
        <w:t xml:space="preserve">Providing educational research and resource information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9</w:t>
        <w:t xml:space="preserve">.  </w:t>
      </w:r>
      <w:r>
        <w:rPr>
          <w:b/>
        </w:rPr>
        <w:t xml:space="preserve">Video tape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§2 (RP).]</w:t>
      </w:r>
    </w:p>
    <w:p>
      <w:pPr>
        <w:jc w:val="both"/>
        <w:spacing w:before="100" w:after="0"/>
        <w:ind w:start="360"/>
        <w:ind w:firstLine="360"/>
      </w:pPr>
      <w:r>
        <w:rPr>
          <w:b/>
        </w:rPr>
        <w:t>10</w:t>
        <w:t xml:space="preserve">.  </w:t>
      </w:r>
      <w:r>
        <w:rPr>
          <w:b/>
        </w:rPr>
        <w:t xml:space="preserve">Related activities.</w:t>
        <w:t xml:space="preserve"> </w:t>
      </w:r>
      <w:r>
        <w:t xml:space="preserve"> </w:t>
      </w:r>
      <w:r>
        <w:t xml:space="preserve">Related activities in cooperation with the Maine State Cultural Affairs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§3 (AMD).]</w:t>
      </w:r>
    </w:p>
    <w:p>
      <w:pPr>
        <w:jc w:val="both"/>
        <w:spacing w:before="100" w:after="0"/>
        <w:ind w:start="360"/>
        <w:ind w:firstLine="360"/>
      </w:pPr>
      <w:r>
        <w:rPr>
          <w:b/>
        </w:rPr>
        <w:t>11</w:t>
        <w:t xml:space="preserve">.  </w:t>
      </w:r>
      <w:r>
        <w:rPr>
          <w:b/>
        </w:rPr>
        <w:t xml:space="preserve">Electronic resources and database library.</w:t>
        <w:t xml:space="preserve"> </w:t>
      </w:r>
      <w:r>
        <w:t xml:space="preserve"> </w:t>
      </w:r>
      <w:r>
        <w:t xml:space="preserve">Maintaining and providing an electronic library service as well as a database library for use by elementary and secondary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§2 (AMD). PL 1973, c. 626, §2 (AMD). PL 1989, c. 700, §B17 (RPR). PL 2013, c. 82,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 Library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Library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§34. LIBRARY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