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1013</w:t>
        <w:t xml:space="preserve">.  </w:t>
      </w:r>
      <w:r>
        <w:rPr>
          <w:b/>
        </w:rPr>
        <w:t xml:space="preserve">Underage drinking prevention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460, §3 (NEW). PL 2011, c. 497,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§1013. Underage drinking prevention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§1013. Underage drinking prevention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§1013. UNDERAGE DRINKING PREVENTION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