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Sale of certificate of approval holder</w:t>
      </w:r>
    </w:p>
    <w:p>
      <w:pPr>
        <w:jc w:val="both"/>
        <w:spacing w:before="100" w:after="0"/>
        <w:ind w:start="360"/>
        <w:ind w:firstLine="360"/>
      </w:pPr>
      <w:r>
        <w:rPr>
          <w:b/>
        </w:rPr>
        <w:t>1</w:t>
        <w:t xml:space="preserve">.  </w:t>
      </w:r>
      <w:r>
        <w:rPr>
          <w:b/>
        </w:rPr>
        <w:t xml:space="preserve">Purchaser obligated.</w:t>
        <w:t xml:space="preserve"> </w:t>
      </w:r>
      <w:r>
        <w:t xml:space="preserve"> </w:t>
      </w:r>
      <w:r>
        <w:t xml:space="preserve">The purchaser of a certificate of approval holder is obligated to all of the terms and conditions of the agreement in effect on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Purchase defined.</w:t>
        <w:t xml:space="preserve"> </w:t>
      </w:r>
      <w:r>
        <w:t xml:space="preserve"> </w:t>
      </w:r>
      <w:r>
        <w:t xml:space="preserve">"Purchase," as defined for the purposes of this chapter, includes, but is not limited to:</w:t>
      </w:r>
    </w:p>
    <w:p>
      <w:pPr>
        <w:jc w:val="both"/>
        <w:spacing w:before="100" w:after="0"/>
        <w:ind w:start="720"/>
      </w:pPr>
      <w:r>
        <w:rPr/>
        <w:t>A</w:t>
        <w:t xml:space="preserve">.  </w:t>
      </w:r>
      <w:r>
        <w:rPr/>
      </w:r>
      <w:r>
        <w:t xml:space="preserve">Sale of stock;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Sale of assets;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Merger;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Lease;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Transfer;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Consolidation.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Sale of certificate of approval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Sale of certificate of approval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§1463. SALE OF CERTIFICATE OF APPROVAL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