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1763</w:t>
        <w:t xml:space="preserve">.  </w:t>
      </w:r>
      <w:r>
        <w:rPr>
          <w:b/>
        </w:rPr>
        <w:t xml:space="preserve">Suspension or revocation of license or inspection mechanic certificate</w:t>
      </w:r>
    </w:p>
    <w:p>
      <w:pPr>
        <w:jc w:val="both"/>
        <w:spacing w:before="100" w:after="100"/>
        <w:ind w:start="360"/>
        <w:ind w:firstLine="360"/>
      </w:pPr>
      <w:r>
        <w:rPr/>
      </w:r>
      <w:r>
        <w:rPr/>
      </w:r>
      <w:r>
        <w:t xml:space="preserve">Notwithstanding </w:t>
      </w:r>
      <w:r>
        <w:t>Title 5, section 10003</w:t>
      </w:r>
      <w:r>
        <w:t xml:space="preserve">, a State Police officer or employee of the State Police designated as a motor vehicle inspector may immediately suspend or revoke the license issued to any official inspection station or the inspection mechanic certificate issued to any inspecting mechanic for a violation of this chapter or the rules adopted pursuant to </w:t>
      </w:r>
      <w:r>
        <w:t>section 1769</w:t>
      </w:r>
      <w:r>
        <w:t xml:space="preserve">.  The penalty for a first offense is a license suspension for a period of up to 6 months.  The penalty for a 2nd or subsequent offense is a license suspension for a period of up to one year or license revocation.</w:t>
      </w:r>
      <w:r>
        <w:t xml:space="preserve">  </w:t>
      </w:r>
      <w:r xmlns:wp="http://schemas.openxmlformats.org/drawingml/2010/wordprocessingDrawing" xmlns:w15="http://schemas.microsoft.com/office/word/2012/wordml">
        <w:rPr>
          <w:rFonts w:ascii="Arial" w:hAnsi="Arial" w:cs="Arial"/>
          <w:sz w:val="22"/>
          <w:szCs w:val="22"/>
        </w:rPr>
        <w:t xml:space="preserve">[PL 2007, c. 348, §13 (AMD).]</w:t>
      </w:r>
    </w:p>
    <w:p>
      <w:pPr>
        <w:jc w:val="both"/>
        <w:spacing w:before="100" w:after="100"/>
        <w:ind w:start="360"/>
        <w:ind w:firstLine="360"/>
      </w:pPr>
      <w:r>
        <w:rPr/>
      </w:r>
      <w:r>
        <w:rPr/>
      </w:r>
      <w:r>
        <w:t xml:space="preserve">Pursuant to </w:t>
      </w:r>
      <w:r>
        <w:t>Title 5, chapter 375</w:t>
      </w:r>
      <w:r>
        <w:t xml:space="preserve">, the Chief of the State Police or the chief's designee shall schedule a hearing, if requested by the owner of an official inspection station, an employee of that station or the inspection mechanic, to review the suspension or revocation.  The suspension or revocation remains in effect pending the final agency decision and during any appeal of that decision.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As a prerequisite to reinstatement following a license suspension or revocation, the Chief of the State Police may require an inspection mechanic to satisfactorily complete the inspection mechanic examination provided for in </w:t>
      </w:r>
      <w:r>
        <w:t>section 1761,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633, §3 (AMD). PL 2007, c. 348,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§1763. Suspension or revocation of license or inspection mechanic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§1763. Suspension or revocation of license or inspection mechanic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§1763. SUSPENSION OR REVOCATION OF LICENSE OR INSPECTION MECHANIC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