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1806</w:t>
        <w:t xml:space="preserve">.  </w:t>
      </w:r>
      <w:r>
        <w:rPr>
          <w:b/>
        </w:rPr>
        <w:t xml:space="preserve">Fee prohibited</w:t>
      </w:r>
    </w:p>
    <w:p>
      <w:pPr>
        <w:jc w:val="both"/>
        <w:spacing w:before="100" w:after="100"/>
        <w:ind w:start="360"/>
        <w:ind w:firstLine="360"/>
      </w:pPr>
      <w:r>
        <w:rPr/>
      </w:r>
      <w:r>
        <w:rPr/>
      </w:r>
      <w:r>
        <w:t xml:space="preserve">A repair facility may not, directly or indirectly, charge a fee for performing an obligation or for exercising a right under this subchapter.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§1806. Fee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§1806. Fee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§1806. FEE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