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§1910. RULES GOVERNING LIGHTS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