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Motor Carrier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376, §3 (NEW). PL 2001, c. 361, §16 (AMD). PL 2009, c. 598, §24 (AMD). PL 2017, c. 327, §§16, 17 (AMD). PL 2019, c. 634,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 Motor Carrier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Motor Carrier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§562. MOTOR CARRIER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