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651-B</w:t>
        <w:t xml:space="preserve">.  </w:t>
      </w:r>
      <w:r>
        <w:rPr>
          <w:b/>
        </w:rPr>
        <w:t xml:space="preserve">Certificate of title permissible</w:t>
      </w:r>
    </w:p>
    <w:p>
      <w:pPr>
        <w:jc w:val="both"/>
        <w:spacing w:before="100" w:after="100"/>
        <w:ind w:start="360"/>
        <w:ind w:firstLine="360"/>
      </w:pPr>
      <w:r>
        <w:rPr/>
      </w:r>
      <w:r>
        <w:rPr/>
      </w:r>
      <w:r>
        <w:t xml:space="preserve">A semitrailer no more than 25 years old with an unladen weight in excess of 3,000 pounds that is used for interstate or intrastate transportation may be titled in this State even if the semitrailer is registered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2023, c. 634,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§20 (NEW). PL 2001, c. 671, §11 (AMD). PL 2023, c. 634,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§651-B. Certificate of title permissible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§651-B. Certificate of title permissible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§651-B. CERTIFICATE OF TITLE PERMISSIBLE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