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MISCELLANEOUS OFFENSES</w:t>
      </w:r>
    </w:p>
    <w:p>
      <w:pPr>
        <w:jc w:val="center"/>
        <w:ind w:start="360"/>
        <w:spacing w:before="300" w:after="300"/>
      </w:pPr>
      <w:r>
        <w:rPr>
          <w:b/>
        </w:rPr>
        <w:t>(REPEALED)</w:t>
      </w:r>
    </w:p>
    <w:p>
      <w:pPr>
        <w:jc w:val="both"/>
        <w:spacing w:before="100" w:after="100"/>
        <w:ind w:start="1080" w:hanging="720"/>
      </w:pPr>
      <w:r>
        <w:rPr>
          <w:b/>
        </w:rPr>
        <w:t>§</w:t>
        <w:t>2181</w:t>
        <w:t xml:space="preserve">.  </w:t>
      </w:r>
      <w:r>
        <w:rPr>
          <w:b/>
        </w:rPr>
        <w:t xml:space="preserve">Fraud or falsity on applications and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§6 (AMD). PL 1977, c. 694, §520 (AMD). PL 1983, c. 455, §26 (AMD). PL 1989, c. 481, §A25 (RPR). PL 1991, c. 758, §12 (AMD). PL 1993, c. 297, §A29 (AMD). PL 1993, c. 297, §A39 (AFF). PL 1993, c. 567, §7 (AMD). PL 1993, c. 683, §A1 (RP). PL 1993, c. 683, §B5 (AFF). </w:t>
      </w:r>
    </w:p>
    <w:p>
      <w:pPr>
        <w:jc w:val="both"/>
        <w:spacing w:before="100" w:after="100"/>
        <w:ind w:start="1080" w:hanging="720"/>
      </w:pPr>
      <w:r>
        <w:rPr>
          <w:b/>
        </w:rPr>
        <w:t>§</w:t>
        <w:t>2182</w:t>
        <w:t xml:space="preserve">.  </w:t>
      </w:r>
      <w:r>
        <w:rPr>
          <w:b/>
        </w:rPr>
        <w:t xml:space="preserve">Unlawful use of license, instruction permit or identification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§27 (AMD). PL 1991, c. 597, §27 (AMD). PL 1993, c. 683, §A1 (RP). PL 1993, c. 683, §B5 (AFF). </w:t>
      </w:r>
    </w:p>
    <w:p>
      <w:pPr>
        <w:jc w:val="both"/>
        <w:spacing w:before="100" w:after="100"/>
        <w:ind w:start="1080" w:hanging="720"/>
      </w:pPr>
      <w:r>
        <w:rPr>
          <w:b/>
        </w:rPr>
        <w:t>§</w:t>
        <w:t>2183</w:t>
        <w:t xml:space="preserve">.  </w:t>
      </w:r>
      <w:r>
        <w:rPr>
          <w:b/>
        </w:rPr>
        <w:t xml:space="preserve">Improper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§49 (AMD). PL 1975, c. 731, §62 (AMD). PL 1975, c. 770, §158 (AMD). PL 1983, c. 818, §19 (RPR). PL 1987, c. 789, §20 (RPR). PL 1989, c. 866, §§B15,26 (AMD). PL 1993, c. 683, §A1 (RP). PL 1993, c. 683, §B5 (AFF). </w:t>
      </w:r>
    </w:p>
    <w:p>
      <w:pPr>
        <w:jc w:val="both"/>
        <w:spacing w:before="100" w:after="100"/>
        <w:ind w:start="1080" w:hanging="720"/>
      </w:pPr>
      <w:r>
        <w:rPr>
          <w:b/>
        </w:rPr>
        <w:t>§</w:t>
        <w:t>2184</w:t>
        <w:t xml:space="preserve">.  </w:t>
      </w:r>
      <w:r>
        <w:rPr>
          <w:b/>
        </w:rPr>
        <w:t xml:space="preserve">Driving while license or registration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§159 (RPR). PL 1981, c. 468, §14 (AMD). PL 1981, c. 679, §§43,44 (AMD). PL 1983, c. 197, §1 (AMD). PL 1987, c. 791, §25 (AMD). PL 1989, c. 822, §2 (AMD). PL 1989, c. 866, §§B16,26 (AMD). PL 1989, c. 891, §§A10,11 (AMD). PL 1991, c. 293, §2 (AMD). PL 1993, c. 224, §11 (AMD). PL 1993, c. 658, §21 (AMD). PL 1993, c. 683, §A1 (RP). PL 1993, c. 683, §B5 (AFF). </w:t>
      </w:r>
    </w:p>
    <w:p>
      <w:pPr>
        <w:jc w:val="both"/>
        <w:spacing w:before="100" w:after="100"/>
        <w:ind w:start="1080" w:hanging="720"/>
      </w:pPr>
      <w:r>
        <w:rPr>
          <w:b/>
        </w:rPr>
        <w:t>§</w:t>
        <w:t>2185</w:t>
        <w:t xml:space="preserve">.  </w:t>
      </w:r>
      <w:r>
        <w:rPr>
          <w:b/>
        </w:rPr>
        <w:t xml:space="preserve">Selling or possessing vehicle with no identification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2186</w:t>
        <w:t xml:space="preserve">.  </w:t>
      </w:r>
      <w:r>
        <w:rPr>
          <w:b/>
        </w:rPr>
        <w:t xml:space="preserve">Tampering with signs; use of closed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269 (AMD). PL 1975, c. 430, §50 (AMD). PL 1975, c. 731, §63 (AMD). PL 1993, c. 683, §A1 (RP). PL 1993, c. 683, §B5 (AFF). </w:t>
      </w:r>
    </w:p>
    <w:p>
      <w:pPr>
        <w:jc w:val="both"/>
        <w:spacing w:before="100" w:after="100"/>
        <w:ind w:start="1080" w:hanging="720"/>
      </w:pPr>
      <w:r>
        <w:rPr>
          <w:b/>
        </w:rPr>
        <w:t>§</w:t>
        <w:t>2187</w:t>
        <w:t xml:space="preserve">.  </w:t>
      </w:r>
      <w:r>
        <w:rPr>
          <w:b/>
        </w:rPr>
        <w:t xml:space="preserve">Stopping of traffic by hawkers and vendors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§51 (AMD). PL 1993, c. 683, §A1 (RP). PL 1993, c. 683, §B5 (AFF). </w:t>
      </w:r>
    </w:p>
    <w:p>
      <w:pPr>
        <w:jc w:val="both"/>
        <w:spacing w:before="100" w:after="100"/>
        <w:ind w:start="1080" w:hanging="720"/>
      </w:pPr>
      <w:r>
        <w:rPr>
          <w:b/>
        </w:rPr>
        <w:t>§</w:t>
        <w:t>2188</w:t>
        <w:t xml:space="preserve">.  </w:t>
      </w:r>
      <w:r>
        <w:rPr>
          <w:b/>
        </w:rPr>
        <w:t xml:space="preserve">Hitchhiking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260 (AMD). PL 1975, c. 430, §52 (AMD). PL 1993, c. 683, §A1 (RP). PL 1993, c. 683, §B5 (AFF). </w:t>
      </w:r>
    </w:p>
    <w:p>
      <w:pPr>
        <w:jc w:val="both"/>
        <w:spacing w:before="100" w:after="100"/>
        <w:ind w:start="1080" w:hanging="720"/>
      </w:pPr>
      <w:r>
        <w:rPr>
          <w:b/>
        </w:rPr>
        <w:t>§</w:t>
        <w:t>2189</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§4 (NEW). PL 1979, c. 663, §176 (AMD). PL 1985, c. 410,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MISCELLANEOUS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MISCELLANEOUS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15. MISCELLANEOUS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