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1312-I</w:t>
        <w:t xml:space="preserve">.  </w:t>
      </w:r>
      <w:r>
        <w:rPr>
          <w:b/>
        </w:rPr>
        <w:t xml:space="preserve">Drug recognition 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§12 (NEW). PL 1989, c. 872, §8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§1312-I. Drug recognition technicians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§1312-I. Drug recognition technicians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§1312-I. DRUG RECOGNITION TECHNICIANS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