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Excess vehicle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263 (AMD). PL 1967, c. 364 (RPR). PL 1969, c. 142 (AMD). PL 1971, c. 593, §22 (AMD). PL 1973, c. 796, §6 (AMD). PL 1975, c. 237, §5 (AMD). PL 1975, c. 770, §157 (AMD). PL 1981, c. 79 (AMD). PL 1983, c. 94, §B14 (AMD). PL 1983, c. 282, §3 (AMD). PL 1983, c. 818, §15 (AMD). PL 1985, c. 812, §§B2,B9 (RPR). PL 1987, c. 108, §§1,2 (AMD). PL 1987, c. 199, §3 (AMD). PL 1987, c. 732, §2 (AMD). PL 1989, c. 528, §6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Excess vehicle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Excess vehicle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§1654. EXCESS VEHICLE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