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2241-J</w:t>
        <w:t xml:space="preserve">.  </w:t>
      </w:r>
      <w:r>
        <w:rPr>
          <w:b/>
        </w:rPr>
        <w:t xml:space="preserve">Special provisions pertaining to persons convicted of operating under the influence or with excessive blood-alcohol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§29 (NEW). PL 1987, c. 861, §§26,27 (AMD). PL 1989, c. 866, §§B21,26 (AMD). PL 1991, c. 363,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§2241-J. Special provisions pertaining to persons convicted of operating under the influence or with excessive blood-alcohol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§2241-J. Special provisions pertaining to persons convicted of operating under the influence or with excessive blood-alcohol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§2241-J. SPECIAL PROVISIONS PERTAINING TO PERSONS CONVICTED OF OPERATING UNDER THE INFLUENCE OR WITH EXCESSIVE BLOOD-ALCOHOL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