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2244</w:t>
        <w:t xml:space="preserve">.  </w:t>
      </w:r>
      <w:r>
        <w:rPr>
          <w:b/>
        </w:rPr>
        <w:t xml:space="preserve">Revocation or suspension for nonresident operator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§2244. Revocation or suspension for nonresident operator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§2244. Revocation or suspension for nonresident operator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§2244. REVOCATION OR SUSPENSION FOR NONRESIDENT OPERATOR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