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92 (AMD). PL 1975, c. 430, §55 (AMD). PL 1975, c. 623, §§44-D (AMD). PL 1981, c. 679, §59 (AMD). PL 1985, c. 812, §B7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2.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02.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