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Exempted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623, §§44-F-1 (AMD). PL 1975, c. 745, §§16,17 (AMD). PL 1977, c. 294, §4 (AMD). PL 1977, c. 606 (AMD). PL 1979, c. 541, §§B36-B38 (AMD). PL 1981, c. 110, §§5-6 (AMD). PL 1981, c. 456, §§A97-A99 (AMD). PL 1983, c. 816, §A29 (AMD). PL 1985, c. 429, §§19-21 (AMD). PL 1985, c. 685, §§5,6 (AMD). PL 1993, c. 297, §§A31,32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Exempted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Exempted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§2362. EXEMPTED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