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1989, c. 481, §A39 (AMD). PL 1991, c. 597,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§2459.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§2459.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