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§246-A. Fuel use identification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§246-A. Fuel use identification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§246-A. FUEL USE IDENTIFICATION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