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§246-E. Vehicles registered pursuant to the International Registration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§246-E. VEHICLES REGISTERED PURSUANT TO THE INTERNATIONAL REGISTRATION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