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478, §§1-5 (AMD). PL 1977, c. 481, §10 (AMD). PL 1979, c. 673, §1 (AMD). PL 1981, c. 437, §§3,4 (AMD). PL 1985, c. 401, §§2,3 (AMD). PL 1985, c. 569,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