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559, §3 (NEW). PL 1981, c. 437, §13 (AMD). PL 1987, c. 415, §17 (AMD). PL 1989, c. 481, §A16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