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532</w:t>
        <w:t xml:space="preserve">.  </w:t>
      </w:r>
      <w:r>
        <w:rPr>
          <w:b/>
        </w:rPr>
        <w:t xml:space="preserve">Instruction permits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126, §1 (AMD). PL 1965, c. 303, §1 (AMD). PL 1967, c. 207 (AMD). PL 1969, c. 30 (AMD). PL 1969, c. 126 (AMD). PL 1971, c. 360, §§23,27 (AMD). PL 1973, c. 273 (AMD). PL 1973, c. 571, §63 (AMD). PL 1975, c. 589, §19 (AMD). PL 1975, c. 731, §35 (AMD). PL 1975, c. 770, §148 (AMD). PL 1977, c. 481, §15 (AMD). PL 1979, c. 738, §2 (AMD). PL 1981, c. 492, §E13 (AMD). PL 1981, c. 696, §§6,7 (AMD). PL 1983, c. 455, §§16,17 (AMD). PL 1983, c. 553, §46 (AMD). PL 1989, c. 513, §§1,2 (AMD). PL 1989, c. 700, §A118 (AMD). PL 1991, c. 597, §17 (AMD). PL 1991, c. 800, §1 (AMD). PL 1993, c. 658, §§12,13 (AMD).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§532. Instruction permits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§532. Instruction permits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§532. INSTRUCTION PERMITS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