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Medic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5, c. 643, §1 (AMD). PL 2007, c. 58, §3 (REV). PL 2007, c. 491, §12 (AMD). PL 2017, c. 88, §2 (AMD). PL 2021, c. 2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4. Medic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Medic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34. MEDIC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