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 COUNTY BUDGET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