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§3814. REVOCATION OR SUSPENSION OF LICENSE;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