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3964</w:t>
        <w:t xml:space="preserve">.  </w:t>
      </w:r>
      <w:r>
        <w:rPr>
          <w:b/>
        </w:rPr>
        <w:t xml:space="preserve">Time and manner of selling pawned property;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§3964. Time and manner of selling pawned property;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§3964. Time and manner of selling pawned property;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§3964. TIME AND MANNER OF SELLING PAWNED PROPERTY;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