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Electrical equipment.</w:t>
        <w:t xml:space="preserve"> </w:t>
      </w:r>
      <w:r>
        <w:t xml:space="preserve"> </w:t>
      </w:r>
      <w:r>
        <w:t xml:space="preserve">"Electrical equipment" means all electrical conductors, fittings, devices and fixtures.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Reasonably safe to persons and property.</w:t>
        <w:t xml:space="preserve"> </w:t>
      </w:r>
      <w:r>
        <w:t xml:space="preserve"> </w:t>
      </w:r>
      <w:r>
        <w:t xml:space="preserve">"Reasonably safe to persons and property," as applied to electrical installations and electrical equipment, means reasonably safe to use in the service for which the installation or equipment is intended without unnecessary hazard to life, limb or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§4151.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