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Piscataquis County child and family services</w:t>
      </w:r>
    </w:p>
    <w:p>
      <w:pPr>
        <w:jc w:val="both"/>
        <w:spacing w:before="100" w:after="100"/>
        <w:ind w:start="360"/>
        <w:ind w:firstLine="360"/>
      </w:pPr>
      <w:r>
        <w:rPr/>
      </w:r>
      <w:r>
        <w:rPr/>
      </w:r>
      <w:r>
        <w:t xml:space="preserve">The county commissioners of Piscataquis County may expend county funds to support programs for child and family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§907. Piscataquis County child and family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Piscataquis County child and family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§907. PISCATAQUIS COUNTY CHILD AND FAMILY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